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bookmarkStart w:id="0" w:name="_GoBack"/>
      <w:bookmarkEnd w:id="0"/>
    </w:p>
    <w:p>
      <w:pPr>
        <w:ind w:left="-359" w:leftChars="-171" w:right="-334" w:rightChars="-159"/>
        <w:jc w:val="center"/>
        <w:rPr>
          <w:rFonts w:ascii="宋体" w:hAnsi="宋体"/>
          <w:b/>
          <w:snapToGrid w:val="0"/>
          <w:color w:val="FF0000"/>
          <w:spacing w:val="-20"/>
          <w:sz w:val="112"/>
          <w:szCs w:val="96"/>
        </w:rPr>
      </w:pPr>
      <w:r>
        <w:rPr>
          <w:rFonts w:hint="eastAsia" w:ascii="宋体" w:hAnsi="宋体"/>
          <w:b/>
          <w:color w:val="FF0000"/>
          <w:spacing w:val="6"/>
          <w:w w:val="51"/>
          <w:kern w:val="0"/>
          <w:sz w:val="112"/>
          <w:szCs w:val="144"/>
        </w:rPr>
        <w:t>湖南汽车工程职业学院学工处文</w:t>
      </w:r>
      <w:r>
        <w:rPr>
          <w:rFonts w:hint="eastAsia" w:ascii="宋体" w:hAnsi="宋体"/>
          <w:b/>
          <w:color w:val="FF0000"/>
          <w:spacing w:val="-30"/>
          <w:w w:val="51"/>
          <w:kern w:val="0"/>
          <w:sz w:val="112"/>
          <w:szCs w:val="144"/>
        </w:rPr>
        <w:t>件</w:t>
      </w:r>
    </w:p>
    <w:p>
      <w:pPr>
        <w:jc w:val="center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eastAsia="zh-CN"/>
        </w:rPr>
        <w:t>宿管</w:t>
      </w:r>
      <w:r>
        <w:rPr>
          <w:rFonts w:hint="eastAsia" w:ascii="仿宋_GB2312" w:hAnsi="宋体" w:eastAsia="仿宋_GB2312"/>
          <w:kern w:val="0"/>
          <w:sz w:val="28"/>
          <w:szCs w:val="28"/>
        </w:rPr>
        <w:t>[202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kern w:val="0"/>
          <w:sz w:val="28"/>
          <w:szCs w:val="28"/>
        </w:rPr>
        <w:t>]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kern w:val="0"/>
          <w:sz w:val="28"/>
          <w:szCs w:val="28"/>
        </w:rPr>
        <w:t>号</w:t>
      </w:r>
    </w:p>
    <w:p>
      <w:pPr>
        <w:ind w:right="-334" w:rightChars="-159" w:firstLine="522" w:firstLineChars="100"/>
        <w:rPr>
          <w:rFonts w:hint="eastAsia" w:ascii="仿宋_GB2312" w:eastAsia="仿宋_GB2312"/>
          <w:b/>
          <w:color w:val="FF0000"/>
          <w:sz w:val="52"/>
          <w:szCs w:val="52"/>
        </w:rPr>
      </w:pPr>
      <w:r>
        <w:rPr>
          <w:rFonts w:hint="eastAsia" w:ascii="仿宋_GB2312" w:eastAsia="仿宋_GB2312"/>
          <w:b/>
          <w:color w:val="FF0000"/>
          <w:sz w:val="52"/>
          <w:szCs w:val="52"/>
        </w:rPr>
        <w:t>--------------</w:t>
      </w:r>
      <w:r>
        <w:rPr>
          <w:rFonts w:hint="eastAsia" w:ascii="微软雅黑" w:hAnsi="微软雅黑" w:eastAsia="微软雅黑" w:cs="微软雅黑"/>
          <w:b/>
          <w:color w:val="FF0000"/>
          <w:sz w:val="52"/>
          <w:szCs w:val="52"/>
        </w:rPr>
        <w:t>★</w:t>
      </w:r>
      <w:r>
        <w:rPr>
          <w:rFonts w:hint="eastAsia" w:ascii="仿宋_GB2312" w:eastAsia="仿宋_GB2312"/>
          <w:b/>
          <w:color w:val="FF0000"/>
          <w:sz w:val="52"/>
          <w:szCs w:val="52"/>
        </w:rPr>
        <w:t>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auto"/>
        <w:ind w:left="0" w:leftChars="0" w:right="0" w:firstLine="0" w:firstLineChars="0"/>
        <w:jc w:val="center"/>
        <w:textAlignment w:val="auto"/>
        <w:rPr>
          <w:rFonts w:hint="default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40"/>
          <w:szCs w:val="40"/>
          <w:shd w:val="clear" w:color="auto" w:fill="auto"/>
          <w:lang w:val="en-US" w:eastAsia="zh-CN"/>
        </w:rPr>
        <w:t>关于开展</w:t>
      </w:r>
      <w:r>
        <w:rPr>
          <w:b/>
          <w:bCs/>
          <w:color w:val="000000"/>
          <w:spacing w:val="0"/>
          <w:w w:val="100"/>
          <w:position w:val="0"/>
          <w:sz w:val="40"/>
          <w:szCs w:val="40"/>
          <w:shd w:val="clear" w:color="auto" w:fill="auto"/>
        </w:rPr>
        <w:t>“党员示范寝室”</w:t>
      </w:r>
      <w:r>
        <w:rPr>
          <w:rFonts w:hint="eastAsia"/>
          <w:b/>
          <w:bCs/>
          <w:color w:val="000000"/>
          <w:spacing w:val="0"/>
          <w:w w:val="100"/>
          <w:position w:val="0"/>
          <w:sz w:val="40"/>
          <w:szCs w:val="40"/>
          <w:shd w:val="clear" w:color="auto" w:fill="auto"/>
          <w:lang w:eastAsia="zh-CN"/>
        </w:rPr>
        <w:t>、“</w:t>
      </w:r>
      <w:r>
        <w:rPr>
          <w:rFonts w:hint="eastAsia"/>
          <w:b/>
          <w:bCs/>
          <w:color w:val="000000"/>
          <w:spacing w:val="0"/>
          <w:w w:val="100"/>
          <w:position w:val="0"/>
          <w:sz w:val="40"/>
          <w:szCs w:val="40"/>
          <w:shd w:val="clear" w:color="auto" w:fill="auto"/>
          <w:lang w:val="en-US" w:eastAsia="zh-CN"/>
        </w:rPr>
        <w:t>党员文明寝室</w:t>
      </w:r>
      <w:r>
        <w:rPr>
          <w:rFonts w:hint="eastAsia"/>
          <w:b/>
          <w:bCs/>
          <w:color w:val="000000"/>
          <w:spacing w:val="0"/>
          <w:w w:val="100"/>
          <w:position w:val="0"/>
          <w:sz w:val="40"/>
          <w:szCs w:val="40"/>
          <w:shd w:val="clear" w:color="auto" w:fill="auto"/>
          <w:lang w:eastAsia="zh-CN"/>
        </w:rPr>
        <w:t>”</w:t>
      </w:r>
      <w:r>
        <w:rPr>
          <w:b/>
          <w:bCs/>
          <w:color w:val="000000"/>
          <w:spacing w:val="0"/>
          <w:w w:val="100"/>
          <w:position w:val="0"/>
          <w:sz w:val="40"/>
          <w:szCs w:val="40"/>
          <w:shd w:val="clear" w:color="auto" w:fill="auto"/>
        </w:rPr>
        <w:t>创建活动</w:t>
      </w:r>
      <w:r>
        <w:rPr>
          <w:rFonts w:hint="eastAsia"/>
          <w:b/>
          <w:bCs/>
          <w:color w:val="000000"/>
          <w:spacing w:val="0"/>
          <w:w w:val="100"/>
          <w:position w:val="0"/>
          <w:sz w:val="40"/>
          <w:szCs w:val="40"/>
          <w:shd w:val="clear" w:color="auto" w:fill="auto"/>
          <w:lang w:val="en-US" w:eastAsia="zh-CN"/>
        </w:rPr>
        <w:t>的通知</w:t>
      </w:r>
    </w:p>
    <w:p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各二级学院：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为增强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eastAsia="zh-CN"/>
        </w:rPr>
        <w:t>我校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学生党员的党性修养，进一步强化我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校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学生党员、积极分子的率先意识、模范意识、责任意识、优化意识。决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eastAsia="zh-CN"/>
        </w:rPr>
        <w:t>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在全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校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学生党员和积极分子中开展“党员示范寝室”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eastAsia="zh-CN"/>
        </w:rPr>
        <w:t>、“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党员文明寝室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eastAsia="zh-CN"/>
        </w:rPr>
        <w:t>”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创建活动。活动方案如下：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一、目的意义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开展“党员示范寝室”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eastAsia="zh-CN"/>
        </w:rPr>
        <w:t>、“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党员文明寝室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eastAsia="zh-CN"/>
        </w:rPr>
        <w:t>”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创建活动，对进一步提到学生党员和入党积极分子的党性修养和政治素质，发挥其先锋模范作用，增强党组织的推动力、凝聚力和战斗力具有十分重要意义。该项活动可促使学生党员、积极分子在规范寝室管理中，发挥先锋模范作用，带动广大同学养成遵规守纪、文明生活，健康成才，积极向上的行为习惯，更好地促进学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校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的“三风”建设，让学生党员和积极分子在寝室里带动自学风气，遵规守纪，缓解矛盾、维护秩序、安全防范等工作中起重要作用，充分体现出党员和积极分子在组织引领上的优越性。促进宿舍寝室的文化建设，营造井然有序的校园生活氛围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二、创建活动主题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center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1、保持干净卫生、清洁整齐的寝室环境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center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2、弘扬健康向上、丰富多彩的寝室文化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center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3、养成遵规守纪、秩序井然的行为习惯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center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4、营造团结友爱、和谐融洽的生活氛围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center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5、创建防范安全、高雅文明的校园公寓。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三、创建活动原则和评选要求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1、评选原则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（1）公开、公平、公正。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（2）抽查为辅，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集中验收主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2、评选要求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（1）精神文明建设好。倡导寝室全体同学积极向上，关心时事政治，关心国家大事，文明礼貌，不播放、不收听、不张贴不健康影像、歌曲、字画。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（2）内务整理、卫生好。要求党员、积极分子严格按照学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校6S制度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，搞好寝室卫生和内务整理。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（3）遵纪守法好。加强寝室全体同学自觉遵守国家法律、法规和学院各项规章制度教育，寝室无违法违纪行为，坚决杜绝学生公寓内部的恶性事件。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（4）公物爱护好。督促寝室全体同学自觉爱护公物，节约水电，无损坏公物，违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规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接电、用电和浪费水电现象。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（5）安全防范好。增强寝室同学防盗意识，寝室无被盗、被骗、涉入传销等其他不安全现象。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（6）具有团队精神。培养寝室全体同学互相帮助、互相学习、互相关心、互相督促、共同进步。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四、评选内容及量化分数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1、寝室内务及文化氛围（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0分）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（1）寝室值日制度健全、落实，卫生设施齐全；（5分）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（2）地板、墙壁、门窗整洁干净无污痕，天花板无蜘蛛网；（15分）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（3）卫生间清洁，无异味，室内卫生工具及杂物摆放整齐：（10分）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（4）毛巾、口杯、牙刷、牙膏、碗、桶、脸盆、热水瓶等物品摆放整齐有序，衣服无乱挂现象；（10分）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（5）桌、凳摆放整齐，桌面干净、整洁，书籍无乱放现象；床面整洁，被子叠成方块并与枕头统一方位摆放。（10分）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（6）寝室成员讲文明、有礼貌；（10分）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2、违纪违规情况（40分）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（1）无晚归、旷寝现象（10分）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（2）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无使用大功率电器，无私拉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乱接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等违规行为；（10分）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（3）无打牌赌博、酗酒、爬楼进出宿舍等违纪行为；（10）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default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（4）无其他违纪违规现象（10分）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五、评比方法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1、“党员示范寝室”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、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eastAsia="zh-CN"/>
        </w:rPr>
        <w:t>“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党员文明寝室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eastAsia="zh-CN"/>
        </w:rPr>
        <w:t>”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创建活动在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各二级学院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进行。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学生工作处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组织相关人员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月底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对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创建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寝室进行一次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验收，平时由二级学院自行组织督促并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抽查。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2、“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党员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示范寝室”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、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eastAsia="zh-CN"/>
        </w:rPr>
        <w:t>“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党员文明寝室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eastAsia="zh-CN"/>
        </w:rPr>
        <w:t>”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评分标准：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验收得分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X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0%+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日常抽查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平均分X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0%。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3、凡在前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%的寝室将被评为“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党员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示范寝室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”，前21%-40%的寝室将被评为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eastAsia="zh-CN"/>
        </w:rPr>
        <w:t>“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党员文明寝室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eastAsia="zh-CN"/>
        </w:rPr>
        <w:t>”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4、评选结果将进行公示。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六、奖惩办法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1、“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党员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示范寝室”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、“党员文明寝室”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由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学生工作处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颁发荣誉称号挂牌。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2、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创建成功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寝室成员每人在综合测评的德育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分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里加5—10分。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default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3、对创建成功率排名前三的学院第一名加1分，第二名加1分，第三名加0.8分，第四名加0.5分（创建成功率=创建成功寝室/申请创建寝室*100%）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default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“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党员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示范寝室”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、“党员文明寝室”创建成功后不合格被摘牌的将纳入二级学院六月份月度考核。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七、活动步骤方法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开展“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党员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示范寝室”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、“党员文明寝室”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创建活动，要从各班寝室的实际情况出发，有计划、有步骤地进行。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第一阶段：动员部署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1、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二级学院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在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五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月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初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旬召开动员大会，明确活动的相关内容和要求，全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院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学生党员积极分子要充分认识活动的重要性。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2、各班认真落实“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党员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示范寝室”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、“党员文明寝室”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的创建活动，加强宣传力度，确保“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党员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示范寝室”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、“党员文明寝室”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创建工作真正行动起来。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第二阶段：活动评比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二级学院自行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组织进行“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党员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示范寝室”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、“党员文明寝室”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评比活动。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第三阶段：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学生工作处统一组织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“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党员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示范寝室”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、“党员文明寝室”的验收。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default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第四阶段：表彰总结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表彰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“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党员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示范寝室”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、“党员文明寝室”创建成功寝室；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对创建活动工作进行全面总结，查找不足，提炼经验，评选创建活动先进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二级学院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2、评比时间安排：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(1)每周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各二级学院组织对本学院创建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寝室进行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抽查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，如有改变另行通知；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default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(2)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月底学工处统一组织对全校创建寝室进行验收。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八、创建活动要求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1、每位党员、积极分子都要高度重视“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党员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示范寝室”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、“党员文明寝室”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创建工作，要把创建活动提升到学院“三风”建设的一个重要组成部分的高度来认真对待。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2、评选“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党员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示范寝室”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、“党员文明寝室”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只是一种手段，目的是为了促进寝室的学习风气、环境卫生、室内布局、行为举止、文化展示、生活秩序、安全防范等方面工作迈上一个新台阶，使之常态化。每位党员、积极分子要把它作为一项长期性的工作来落实做好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3、要坚持高标准，严要求。“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党员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示范寝室”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、“党员文明寝室”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是“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标杆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”，其他寝室必须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以其为标准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标准，真正体现党员、积极分子的先进性和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模范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性。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4、“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党员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示范寝室”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、“党员文明寝室”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应切实起到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模范带头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作用，并推动和帮助周边寝室同学搞好寝室的规范化创建工作。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5、“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党员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示范寝室”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、“党员文明寝室”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应自觉接受同学的监督，如有人举报其降低示范标准，经查属实后，将取消其“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党员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示范寝室”</w:t>
      </w: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、“党员文明寝室”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荣誉称号。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right"/>
        <w:textAlignment w:val="auto"/>
        <w:rPr>
          <w:rFonts w:hint="default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 xml:space="preserve">学生工作处  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right"/>
        <w:textAlignment w:val="auto"/>
        <w:rPr>
          <w:rFonts w:hint="eastAsia"/>
          <w:lang w:eastAsia="zh-CN"/>
        </w:rPr>
      </w:pPr>
      <w:r>
        <w:rPr>
          <w:rFonts w:hint="eastAsia" w:cs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>2022年4月29日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ZDIwNDc5ZTEyNWYxYjY4NjA1ZTljZTkxZDFiN2YifQ=="/>
  </w:docVars>
  <w:rsids>
    <w:rsidRoot w:val="00000000"/>
    <w:rsid w:val="0029521B"/>
    <w:rsid w:val="0B781562"/>
    <w:rsid w:val="195F7E95"/>
    <w:rsid w:val="19F25210"/>
    <w:rsid w:val="1F801517"/>
    <w:rsid w:val="2D945347"/>
    <w:rsid w:val="30442F65"/>
    <w:rsid w:val="36677939"/>
    <w:rsid w:val="36875642"/>
    <w:rsid w:val="37A427F7"/>
    <w:rsid w:val="39F7301B"/>
    <w:rsid w:val="3D752E8E"/>
    <w:rsid w:val="3DD16AAC"/>
    <w:rsid w:val="41972DC9"/>
    <w:rsid w:val="470628CB"/>
    <w:rsid w:val="4E5C5380"/>
    <w:rsid w:val="4EB61C40"/>
    <w:rsid w:val="4EF02F6A"/>
    <w:rsid w:val="4FEE6BA7"/>
    <w:rsid w:val="585D59FC"/>
    <w:rsid w:val="594B74B7"/>
    <w:rsid w:val="5CB92136"/>
    <w:rsid w:val="5F5C12D2"/>
    <w:rsid w:val="5FF70191"/>
    <w:rsid w:val="637E2D0B"/>
    <w:rsid w:val="68BD30C2"/>
    <w:rsid w:val="6A5F53D3"/>
    <w:rsid w:val="6D5B5DB2"/>
    <w:rsid w:val="6D9E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widowControl w:val="0"/>
      <w:shd w:val="clear" w:color="auto" w:fill="auto"/>
      <w:spacing w:line="541" w:lineRule="exact"/>
      <w:ind w:firstLine="5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正文文本 (2)"/>
    <w:basedOn w:val="1"/>
    <w:qFormat/>
    <w:uiPriority w:val="0"/>
    <w:pPr>
      <w:widowControl w:val="0"/>
      <w:shd w:val="clear" w:color="auto" w:fill="auto"/>
      <w:spacing w:after="60"/>
      <w:ind w:firstLine="980"/>
    </w:pPr>
    <w:rPr>
      <w:rFonts w:ascii="宋体" w:hAnsi="宋体" w:eastAsia="宋体" w:cs="宋体"/>
      <w:sz w:val="26"/>
      <w:szCs w:val="26"/>
      <w:u w:val="none"/>
      <w:lang w:val="zh-CN" w:eastAsia="zh-CN" w:bidi="zh-CN"/>
    </w:rPr>
  </w:style>
  <w:style w:type="paragraph" w:customStyle="1" w:styleId="6">
    <w:name w:val="正文文本1"/>
    <w:basedOn w:val="1"/>
    <w:qFormat/>
    <w:uiPriority w:val="0"/>
    <w:pPr>
      <w:widowControl w:val="0"/>
      <w:shd w:val="clear" w:color="auto" w:fill="auto"/>
      <w:spacing w:line="293" w:lineRule="auto"/>
      <w:ind w:firstLine="220"/>
    </w:pPr>
    <w:rPr>
      <w:rFonts w:ascii="宋体" w:hAnsi="宋体" w:eastAsia="宋体" w:cs="宋体"/>
      <w:sz w:val="19"/>
      <w:szCs w:val="19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2382</Words>
  <Characters>2457</Characters>
  <Lines>0</Lines>
  <Paragraphs>0</Paragraphs>
  <TotalTime>3</TotalTime>
  <ScaleCrop>false</ScaleCrop>
  <LinksUpToDate>false</LinksUpToDate>
  <CharactersWithSpaces>2459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CZG</cp:lastModifiedBy>
  <dcterms:modified xsi:type="dcterms:W3CDTF">2022-05-05T05:41:23Z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B27CCC453D0241E2B8CE9E71655CC12A</vt:lpwstr>
  </property>
</Properties>
</file>